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13" w:rsidRDefault="00800913" w:rsidP="00800913">
      <w:pPr>
        <w:rPr>
          <w:rFonts w:ascii="方正兰亭超细黑简体" w:eastAsia="方正兰亭超细黑简体" w:hAnsi="方正兰亭超细黑简体" w:cs="方正兰亭超细黑简体"/>
          <w:color w:val="FF0000"/>
          <w:sz w:val="32"/>
          <w:szCs w:val="32"/>
        </w:rPr>
      </w:pPr>
      <w:r>
        <w:rPr>
          <w:rFonts w:ascii="方正兰亭超细黑简体" w:eastAsia="方正兰亭超细黑简体" w:hAnsi="方正兰亭超细黑简体" w:cs="方正兰亭超细黑简体" w:hint="eastAsia"/>
          <w:color w:val="FF0000"/>
          <w:sz w:val="32"/>
          <w:szCs w:val="32"/>
        </w:rPr>
        <w:t>小超人换肤盒子使用教程 疑问解答</w:t>
      </w:r>
    </w:p>
    <w:p w:rsidR="00BF70E5" w:rsidRPr="00800913" w:rsidRDefault="00800913" w:rsidP="00800913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 w:cs="微软雅黑" w:hint="eastAsia"/>
          <w:sz w:val="24"/>
        </w:rPr>
      </w:pPr>
      <w:r w:rsidRPr="00800913">
        <w:rPr>
          <w:rFonts w:ascii="微软雅黑" w:eastAsia="微软雅黑" w:hAnsi="微软雅黑" w:cs="微软雅黑" w:hint="eastAsia"/>
          <w:sz w:val="24"/>
        </w:rPr>
        <w:t>打开程序直接崩溃,表现为内存不可Read之类对话框,以上是WIN7演示关闭DEP保护</w:t>
      </w:r>
      <w:r w:rsidRPr="00800913">
        <w:rPr>
          <w:rFonts w:hint="eastAsia"/>
        </w:rPr>
        <w:drawing>
          <wp:inline distT="0" distB="0" distL="114300" distR="114300">
            <wp:extent cx="4763135" cy="4448810"/>
            <wp:effectExtent l="0" t="0" r="18415" b="8890"/>
            <wp:docPr id="13" name="图片 4" descr="6630128782770709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663012878277070983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444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800913" w:rsidRPr="00800913" w:rsidRDefault="00800913" w:rsidP="00800913">
      <w:pPr>
        <w:pStyle w:val="a4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小超人盒子启动后白板 如下图</w:t>
      </w:r>
    </w:p>
    <w:p w:rsidR="00800913" w:rsidRDefault="00800913" w:rsidP="00800913">
      <w:pPr>
        <w:rPr>
          <w:rFonts w:hint="eastAsia"/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5276850" cy="3514725"/>
            <wp:effectExtent l="19050" t="0" r="0" b="0"/>
            <wp:docPr id="2" name="图片 1" descr="C:\Users\Administrator\Desktop\QQ截图20160707235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QQ截图2016070723521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913" w:rsidRDefault="00800913" w:rsidP="00800913">
      <w:pPr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此问题为目录设置错误 打开目录里的游戏路径更改目录</w:t>
      </w:r>
      <w:r>
        <w:rPr>
          <w:rFonts w:ascii="微软雅黑" w:eastAsia="微软雅黑" w:hAnsi="微软雅黑" w:hint="eastAsia"/>
          <w:noProof/>
          <w:sz w:val="24"/>
        </w:rPr>
        <w:drawing>
          <wp:inline distT="0" distB="0" distL="0" distR="0">
            <wp:extent cx="723900" cy="771525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913" w:rsidRDefault="00800913" w:rsidP="00800913">
      <w:pPr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如果没有此文件打开盒子就会有</w:t>
      </w:r>
    </w:p>
    <w:p w:rsidR="00800913" w:rsidRPr="00800913" w:rsidRDefault="00800913" w:rsidP="00800913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sz w:val="24"/>
        </w:rPr>
      </w:pPr>
      <w:r w:rsidRPr="00800913">
        <w:rPr>
          <w:rFonts w:ascii="微软雅黑" w:eastAsia="微软雅黑" w:hAnsi="微软雅黑" w:hint="eastAsia"/>
          <w:sz w:val="24"/>
        </w:rPr>
        <w:t>打开数据库/无法打开数据库 此问题一般是换肤盒子与</w:t>
      </w:r>
      <w:proofErr w:type="spellStart"/>
      <w:r w:rsidRPr="00800913">
        <w:rPr>
          <w:rFonts w:ascii="微软雅黑" w:eastAsia="微软雅黑" w:hAnsi="微软雅黑"/>
          <w:sz w:val="24"/>
        </w:rPr>
        <w:t>HeroData.edb</w:t>
      </w:r>
      <w:proofErr w:type="spellEnd"/>
      <w:r w:rsidRPr="00800913">
        <w:rPr>
          <w:rFonts w:ascii="微软雅黑" w:eastAsia="微软雅黑" w:hAnsi="微软雅黑" w:hint="eastAsia"/>
          <w:sz w:val="24"/>
        </w:rPr>
        <w:t>不在同级目录或解压后使用</w:t>
      </w:r>
      <w:r>
        <w:rPr>
          <w:rFonts w:hint="eastAsia"/>
          <w:noProof/>
        </w:rPr>
        <w:drawing>
          <wp:inline distT="0" distB="0" distL="0" distR="0">
            <wp:extent cx="3676650" cy="18478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913" w:rsidRPr="00800913" w:rsidRDefault="00800913" w:rsidP="00800913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 w:cs="微软雅黑" w:hint="eastAsia"/>
          <w:sz w:val="32"/>
          <w:szCs w:val="32"/>
        </w:rPr>
      </w:pPr>
      <w:r w:rsidRPr="00800913">
        <w:rPr>
          <w:rFonts w:ascii="微软雅黑" w:eastAsia="微软雅黑" w:hAnsi="微软雅黑" w:cs="微软雅黑" w:hint="eastAsia"/>
          <w:sz w:val="32"/>
          <w:szCs w:val="32"/>
        </w:rPr>
        <w:t>运行程序显示windows无法访问指定设备，路径或文件。你可能没有适当的权限访问该项目。此问题基本上因为杀</w:t>
      </w:r>
      <w:r w:rsidRPr="00800913">
        <w:rPr>
          <w:rFonts w:ascii="微软雅黑" w:eastAsia="微软雅黑" w:hAnsi="微软雅黑" w:cs="微软雅黑" w:hint="eastAsia"/>
          <w:sz w:val="32"/>
          <w:szCs w:val="32"/>
        </w:rPr>
        <w:lastRenderedPageBreak/>
        <w:t>软的问题,如果不小心点击拦截导致一直无法访问,请尝试重启电脑,重新解压软件</w:t>
      </w:r>
    </w:p>
    <w:p w:rsidR="00800913" w:rsidRPr="00800913" w:rsidRDefault="00800913" w:rsidP="00800913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 w:cs="微软雅黑"/>
          <w:sz w:val="32"/>
          <w:szCs w:val="32"/>
        </w:rPr>
      </w:pPr>
      <w:r w:rsidRPr="00800913">
        <w:rPr>
          <w:rFonts w:ascii="微软雅黑" w:eastAsia="微软雅黑" w:hAnsi="微软雅黑" w:cs="微软雅黑" w:hint="eastAsia"/>
          <w:sz w:val="32"/>
          <w:szCs w:val="32"/>
        </w:rPr>
        <w:t xml:space="preserve">游戏里面防御塔为蓝色 此问题一般是因为前面用过挂载换肤,此方法解决可以找一份纯净的ClientZips.txt放到Game目录下覆盖 即可解决 英雄透明 请退出游戏 重新连接即可 </w:t>
      </w:r>
    </w:p>
    <w:p w:rsidR="00800913" w:rsidRDefault="00800913" w:rsidP="00800913">
      <w:pPr>
        <w:numPr>
          <w:ilvl w:val="0"/>
          <w:numId w:val="1"/>
        </w:numPr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游戏更新后使用小超人盒子导致游戏崩溃 因为每次游戏更新换肤盒子内核需要更新 有可能会导致游戏崩溃 请大家第一时间查看粉丝群官网下载最新版本 点击右上角清除皮肤后继续使用换肤大师</w:t>
      </w:r>
    </w:p>
    <w:p w:rsidR="00800913" w:rsidRDefault="00800913" w:rsidP="00800913">
      <w:pPr>
        <w:widowControl/>
        <w:numPr>
          <w:ilvl w:val="0"/>
          <w:numId w:val="1"/>
        </w:numPr>
        <w:jc w:val="left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我有一个皮肤,为什么使用换肤大师会变成原画</w:t>
      </w:r>
    </w:p>
    <w:p w:rsidR="00800913" w:rsidRDefault="00800913" w:rsidP="00800913">
      <w:pPr>
        <w:pStyle w:val="a5"/>
        <w:widowControl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解决方法是，用换肤大师选择你自己拥有的皮肤,游戏选择你拥有的皮肤即可(实际上你的队友看得的)</w:t>
      </w:r>
    </w:p>
    <w:p w:rsidR="00800913" w:rsidRDefault="00800913" w:rsidP="00800913">
      <w:pPr>
        <w:pStyle w:val="a5"/>
        <w:widowControl/>
        <w:numPr>
          <w:ilvl w:val="0"/>
          <w:numId w:val="1"/>
        </w:numPr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WIN10用户关掉杀毒软件目录设置正确后也会提示内核被拦截，注：（从WIN7开始都有可能有这个问题）</w:t>
      </w:r>
    </w:p>
    <w:p w:rsidR="00800913" w:rsidRDefault="00800913" w:rsidP="00800913">
      <w:pPr>
        <w:pStyle w:val="a5"/>
        <w:widowControl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解决方法：可能是你的游戏安装在系统盘,系统默认写保护(即只读属性)检查一下游戏目录属性（右键属性）如果是只读的请把此属性去掉或者移动游戏到其他盘（移动后记得修改游戏路径文件）</w:t>
      </w:r>
    </w:p>
    <w:p w:rsidR="00800913" w:rsidRDefault="00800913" w:rsidP="00800913">
      <w:pPr>
        <w:pStyle w:val="a4"/>
        <w:ind w:left="360" w:firstLineChars="0" w:firstLine="0"/>
        <w:rPr>
          <w:rFonts w:ascii="微软雅黑" w:eastAsia="微软雅黑" w:hAnsi="微软雅黑" w:cs="微软雅黑" w:hint="eastAsia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LOL超人盒子使用方法</w:t>
      </w:r>
    </w:p>
    <w:p w:rsidR="00800913" w:rsidRDefault="00800913" w:rsidP="0080091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 w:cs="微软雅黑" w:hint="eastAsia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下载盒子</w:t>
      </w:r>
    </w:p>
    <w:p w:rsidR="00800913" w:rsidRDefault="00800913" w:rsidP="0080091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 w:cs="微软雅黑" w:hint="eastAsia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解压超人盒子 解压密码:1</w:t>
      </w:r>
    </w:p>
    <w:p w:rsidR="00800913" w:rsidRDefault="00800913" w:rsidP="0080091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 w:cs="微软雅黑" w:hint="eastAsia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lastRenderedPageBreak/>
        <w:t>点击LOL超人盒子 设置目录</w:t>
      </w:r>
    </w:p>
    <w:p w:rsidR="00800913" w:rsidRDefault="00800913" w:rsidP="0080091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 w:cs="微软雅黑" w:hint="eastAsia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安装360会出现文件防护 点击不再提醒 点击允许程序所有操作</w:t>
      </w:r>
      <w:r>
        <w:rPr>
          <w:rFonts w:ascii="微软雅黑" w:eastAsia="微软雅黑" w:hAnsi="微软雅黑" w:cs="微软雅黑" w:hint="eastAsia"/>
          <w:noProof/>
          <w:sz w:val="32"/>
          <w:szCs w:val="32"/>
        </w:rPr>
        <w:drawing>
          <wp:inline distT="0" distB="0" distL="0" distR="0">
            <wp:extent cx="4857750" cy="123825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sz w:val="32"/>
          <w:szCs w:val="32"/>
        </w:rPr>
        <w:t>即可以</w:t>
      </w:r>
    </w:p>
    <w:p w:rsidR="00800913" w:rsidRDefault="00800913" w:rsidP="0080091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 w:cs="微软雅黑" w:hint="eastAsia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特效换肤 点击你的英雄 要使用的皮肤 即可使用</w:t>
      </w:r>
    </w:p>
    <w:p w:rsidR="00800913" w:rsidRPr="00800913" w:rsidRDefault="00800913" w:rsidP="0080091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游戏内换肤 点击开始换肤 进入游戏后 按</w:t>
      </w:r>
      <w:proofErr w:type="spellStart"/>
      <w:r>
        <w:rPr>
          <w:rFonts w:ascii="微软雅黑" w:eastAsia="微软雅黑" w:hAnsi="微软雅黑" w:cs="微软雅黑" w:hint="eastAsia"/>
          <w:sz w:val="32"/>
          <w:szCs w:val="32"/>
        </w:rPr>
        <w:t>PageUp</w:t>
      </w:r>
      <w:proofErr w:type="spellEnd"/>
      <w:r>
        <w:rPr>
          <w:rFonts w:ascii="微软雅黑" w:eastAsia="微软雅黑" w:hAnsi="微软雅黑" w:cs="微软雅黑" w:hint="eastAsia"/>
          <w:sz w:val="32"/>
          <w:szCs w:val="32"/>
        </w:rPr>
        <w:t xml:space="preserve"> </w:t>
      </w:r>
      <w:proofErr w:type="spellStart"/>
      <w:r>
        <w:rPr>
          <w:rFonts w:ascii="微软雅黑" w:eastAsia="微软雅黑" w:hAnsi="微软雅黑" w:cs="微软雅黑" w:hint="eastAsia"/>
          <w:sz w:val="32"/>
          <w:szCs w:val="32"/>
        </w:rPr>
        <w:t>PageDn</w:t>
      </w:r>
      <w:proofErr w:type="spellEnd"/>
      <w:r>
        <w:rPr>
          <w:rFonts w:ascii="微软雅黑" w:eastAsia="微软雅黑" w:hAnsi="微软雅黑" w:cs="微软雅黑" w:hint="eastAsia"/>
          <w:sz w:val="32"/>
          <w:szCs w:val="32"/>
        </w:rPr>
        <w:t xml:space="preserve"> 换肤</w:t>
      </w:r>
      <w:r w:rsidRPr="00800913">
        <w:rPr>
          <w:rFonts w:ascii="微软雅黑" w:eastAsia="微软雅黑" w:hAnsi="微软雅黑" w:cs="微软雅黑"/>
          <w:sz w:val="32"/>
          <w:szCs w:val="32"/>
        </w:rPr>
        <w:drawing>
          <wp:inline distT="0" distB="0" distL="114300" distR="114300">
            <wp:extent cx="5269230" cy="2240915"/>
            <wp:effectExtent l="0" t="0" r="7620" b="6985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800913" w:rsidRPr="00800913" w:rsidRDefault="00800913" w:rsidP="00800913">
      <w:pPr>
        <w:pStyle w:val="a4"/>
        <w:ind w:left="360" w:firstLineChars="0" w:firstLine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教程由伤城</w:t>
      </w:r>
      <w:proofErr w:type="spellStart"/>
      <w:r>
        <w:rPr>
          <w:rFonts w:ascii="微软雅黑" w:eastAsia="微软雅黑" w:hAnsi="微软雅黑" w:hint="eastAsia"/>
          <w:sz w:val="24"/>
        </w:rPr>
        <w:t>Tsundere</w:t>
      </w:r>
      <w:proofErr w:type="spellEnd"/>
      <w:r>
        <w:rPr>
          <w:rFonts w:ascii="微软雅黑" w:eastAsia="微软雅黑" w:hAnsi="微软雅黑" w:hint="eastAsia"/>
          <w:sz w:val="24"/>
        </w:rPr>
        <w:t>编写 @982541462</w:t>
      </w:r>
    </w:p>
    <w:sectPr w:rsidR="00800913" w:rsidRPr="00800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超细黑简体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333E8"/>
    <w:multiLevelType w:val="hybridMultilevel"/>
    <w:tmpl w:val="DE282C32"/>
    <w:lvl w:ilvl="0" w:tplc="BB2E5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746A9CD"/>
    <w:multiLevelType w:val="singleLevel"/>
    <w:tmpl w:val="5746A9CD"/>
    <w:lvl w:ilvl="0">
      <w:start w:val="8"/>
      <w:numFmt w:val="decimal"/>
      <w:suff w:val="nothing"/>
      <w:lvlText w:val="%1."/>
      <w:lvlJc w:val="left"/>
    </w:lvl>
  </w:abstractNum>
  <w:abstractNum w:abstractNumId="2">
    <w:nsid w:val="79631F34"/>
    <w:multiLevelType w:val="hybridMultilevel"/>
    <w:tmpl w:val="CDB8AD86"/>
    <w:lvl w:ilvl="0" w:tplc="7A58E59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0913"/>
    <w:rsid w:val="00800913"/>
    <w:rsid w:val="00F70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1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09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0913"/>
    <w:rPr>
      <w:sz w:val="18"/>
      <w:szCs w:val="18"/>
    </w:rPr>
  </w:style>
  <w:style w:type="paragraph" w:styleId="a4">
    <w:name w:val="List Paragraph"/>
    <w:basedOn w:val="a"/>
    <w:uiPriority w:val="34"/>
    <w:qFormat/>
    <w:rsid w:val="00800913"/>
    <w:pPr>
      <w:ind w:firstLineChars="200" w:firstLine="420"/>
    </w:pPr>
  </w:style>
  <w:style w:type="paragraph" w:styleId="a5">
    <w:name w:val="Normal (Web)"/>
    <w:basedOn w:val="a"/>
    <w:rsid w:val="00800913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2016-07-07T15:46:00Z</dcterms:created>
  <dcterms:modified xsi:type="dcterms:W3CDTF">2016-07-07T16:14:00Z</dcterms:modified>
</cp:coreProperties>
</file>